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color w:val="FF0000"/>
          <w:sz w:val="36"/>
          <w:szCs w:val="36"/>
          <w:cs/>
          <w:lang w:val="th-TH" w:bidi="th-TH"/>
        </w:rPr>
        <w:t>เดือน</w:t>
      </w:r>
      <w:r>
        <w:rPr>
          <w:rFonts w:hint="default" w:ascii="TH SarabunIT๙" w:hAnsi="TH SarabunIT๙" w:cs="TH SarabunIT๙"/>
          <w:b/>
          <w:bCs/>
          <w:color w:val="FF0000"/>
          <w:sz w:val="36"/>
          <w:szCs w:val="36"/>
          <w:cs/>
          <w:lang w:val="th-TH" w:bidi="th-TH"/>
        </w:rPr>
        <w:t>ตุลาคม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 xml:space="preserve">. </w:t>
      </w:r>
      <w:r>
        <w:rPr>
          <w:rFonts w:hint="default" w:ascii="TH SarabunIT๙" w:hAnsi="TH SarabunIT๙" w:cs="TH SarabunIT๙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  <w:cs/>
        </w:rPr>
      </w:pPr>
      <w:r>
        <w:rPr>
          <w:rFonts w:hint="default" w:ascii="TH SarabunIT๙" w:hAnsi="TH SarabunIT๙" w:cs="TH SarabunIT๙"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217805</wp:posOffset>
                </wp:positionV>
                <wp:extent cx="2847340" cy="1404620"/>
                <wp:effectExtent l="0" t="0" r="0" b="0"/>
                <wp:wrapNone/>
                <wp:docPr id="1173638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47pt;margin-top:17.15pt;height:110.6pt;width:224.2pt;mso-position-horizontal-relative:page;z-index:-251656192;mso-width-relative:page;mso-height-relative:margin;mso-height-percent:200;" fillcolor="#FFFFFF" filled="t" stroked="f" coordsize="21600,21600" o:gfxdata="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8TR2QAAAAsBAAAPAAAAAAAAAAEAIAAAACIAAABkcnMvZG93bnJldi54bWxQ&#10;SwECFAAUAAAACACHTuJAZL9WJy8CAABbBAAADgAAAAAAAAABACAAAAAo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ภูธรท่ายาง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24"/>
          <w:szCs w:val="24"/>
        </w:rPr>
      </w:pPr>
    </w:p>
    <w:p>
      <w:pPr>
        <w:spacing w:after="0" w:line="240" w:lineRule="auto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งานป้องกันปราบปราม</w:t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85725</wp:posOffset>
            </wp:positionV>
            <wp:extent cx="3686175" cy="2733040"/>
            <wp:effectExtent l="0" t="0" r="9525" b="0"/>
            <wp:wrapNone/>
            <wp:docPr id="1849549609" name="รูปภาพ 1" descr="รูปภาพประกอบด้วย รถจักรยานยนต์, ในร่ม, อะไหล่รถยนต์, ย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49609" name="รูปภาพ 1" descr="รูปภาพประกอบด้วย รถจักรยานยนต์, ในร่ม, อะไหล่รถยนต์, ยาง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  <w:cs/>
        </w:rPr>
      </w:pPr>
    </w:p>
    <w:p>
      <w:pPr>
        <w:pStyle w:val="2"/>
        <w:shd w:val="clear" w:color="auto" w:fill="FFFFFF"/>
        <w:spacing w:before="300" w:after="150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color w:val="FF0000"/>
          <w:sz w:val="32"/>
          <w:szCs w:val="32"/>
          <w:cs/>
        </w:rPr>
        <w:tab/>
      </w:r>
    </w:p>
    <w:p>
      <w:pPr>
        <w:pStyle w:val="2"/>
        <w:shd w:val="clear" w:color="auto" w:fill="FFFFFF"/>
        <w:spacing w:before="300" w:after="150"/>
        <w:jc w:val="thaiDistribute"/>
        <w:rPr>
          <w:rFonts w:hint="default" w:ascii="TH SarabunIT๙" w:hAnsi="TH SarabunIT๙" w:cs="TH SarabunIT๙"/>
          <w:sz w:val="32"/>
          <w:szCs w:val="32"/>
        </w:rPr>
      </w:pPr>
    </w:p>
    <w:p>
      <w:pPr>
        <w:pStyle w:val="2"/>
        <w:shd w:val="clear" w:color="auto" w:fill="FFFFFF"/>
        <w:spacing w:before="300" w:after="150"/>
        <w:jc w:val="thaiDistribute"/>
        <w:rPr>
          <w:rFonts w:hint="default" w:ascii="TH SarabunIT๙" w:hAnsi="TH SarabunIT๙" w:cs="TH SarabunIT๙"/>
          <w:sz w:val="32"/>
          <w:szCs w:val="32"/>
        </w:rPr>
      </w:pPr>
    </w:p>
    <w:p>
      <w:pPr>
        <w:pStyle w:val="2"/>
        <w:shd w:val="clear" w:color="auto" w:fill="FFFFFF"/>
        <w:spacing w:before="300" w:after="150"/>
        <w:jc w:val="thaiDistribute"/>
        <w:rPr>
          <w:rFonts w:hint="default" w:ascii="TH SarabunIT๙" w:hAnsi="TH SarabunIT๙" w:cs="TH SarabunIT๙"/>
          <w:sz w:val="32"/>
          <w:szCs w:val="32"/>
        </w:rPr>
      </w:pPr>
    </w:p>
    <w:p>
      <w:pPr>
        <w:pStyle w:val="2"/>
        <w:shd w:val="clear" w:color="auto" w:fill="FFFFFF"/>
        <w:spacing w:before="300" w:after="150" w:line="240" w:lineRule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8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ตุลาคม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2566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เวลาประมาณ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23.15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โดยการอำนวยการของ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โชคชัย เนียลเซ็น ผกก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,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นำพล พวงไพโรจน์ รองผกก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,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บุญธรรม ขาวปลั่ง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สวป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ท่ายาง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สั่งการมอบหมายให้ร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นันทชัย บุญแก้ว รอง สวป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ร้อยเวร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2-0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รถยนต์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204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จยย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1214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ออกตรวจพื้นที่ป้องกันเหตุอาชญากรรม จับกุมบุคคลที่เกี่ยวข้องยาเสพติด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/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อาวุธปืน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/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ความผิดอื่นๆในช่วงระดมกวาดล้าง  ได้ร่วมกันจับกุมตัว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นายสมรัฐ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ตู่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หงษ์แก้ว อายุ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47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ปี เลขบัตรประชาชน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..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3-7698-00068-93-3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บ้านเลขที่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125/1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9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วังไผ่ 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เมือง 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ชุมพร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***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โดยกล่าวหาว่า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...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"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ลักทรัพย์ในเวลากลางคืน โดยใช้ยานพาหนะเพื่อสะดวกแก่การกระทำความผิด หรือการพาทรัพย์นั้นหรือเพื่อให้พ้นการจับกุม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"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**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พร้อมด้วยของกลาง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...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             </w:t>
      </w:r>
    </w:p>
    <w:p>
      <w:pPr>
        <w:pStyle w:val="2"/>
        <w:shd w:val="clear" w:color="auto" w:fill="FFFFFF"/>
        <w:spacing w:before="300" w:after="150" w:line="240" w:lineRule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รถจักรยานยนต์ฮอนด้า รุ่นเวฟ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110 i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สีขาว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-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ดำ ทะเบียน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กฐ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1295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   </w:t>
      </w:r>
    </w:p>
    <w:p>
      <w:pPr>
        <w:pStyle w:val="2"/>
        <w:shd w:val="clear" w:color="auto" w:fill="FFFFFF"/>
        <w:spacing w:before="300" w:after="150" w:line="240" w:lineRule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 2.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แผ่นแบบเหล็กใช้สำหรับหล่อแท่งปูน จำนวน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18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ชิ้น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                             </w:t>
      </w:r>
    </w:p>
    <w:p>
      <w:pPr>
        <w:pStyle w:val="2"/>
        <w:shd w:val="clear" w:color="auto" w:fill="FFFFFF"/>
        <w:spacing w:before="300" w:after="150" w:line="240" w:lineRule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3.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รถเข็นลาก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-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จูง จำนวน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                         </w:t>
      </w:r>
    </w:p>
    <w:p>
      <w:pPr>
        <w:pStyle w:val="2"/>
        <w:shd w:val="clear" w:color="auto" w:fill="FFFFFF"/>
        <w:spacing w:before="300" w:after="150" w:line="240" w:lineRule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สถานที่จับกุม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สามแยกท่ายางถนนเพชรเกษมขาเข้า กทม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บริเวณเขตก่อสร้างสะพานยกระดับ 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1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 xml:space="preserve"> 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ท่ายาง 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เพชรบุรี กม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168+900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นำตัวผู้ถูกจับส่ง พนักงานสอบสวน สภ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ท่ายาง เพื่อดำเนินการตามกฎหมายต่อไป</w:t>
      </w: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  <w:r>
        <w:rPr>
          <w:rFonts w:hint="default" w:ascii="TH SarabunIT๙" w:hAnsi="TH SarabunIT๙" w:cs="TH SarabunIT๙"/>
          <w:sz w:val="24"/>
          <w:szCs w:val="32"/>
          <w14:ligatures w14:val="standardContextual"/>
        </w:rPr>
        <w:drawing>
          <wp:inline distT="0" distB="0" distL="0" distR="0">
            <wp:extent cx="5641975" cy="2876550"/>
            <wp:effectExtent l="0" t="0" r="0" b="0"/>
            <wp:docPr id="111534058" name="รูปภาพ 2" descr="รูปภาพประกอบด้วย ข้อความ, เสื้อผ้า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4058" name="รูปภาพ 2" descr="รูปภาพประกอบด้วย ข้อความ, เสื้อผ้า, คน, ชาย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677" cy="287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jc w:val="thaiDistribute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19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.256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โดยการอำนวยการสั่งการของพ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โชคชัย เนียลเซ็น 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                           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​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นำพล  พวงไพโรจน์ รองผกก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บุญธรรม ขาวปลั่ง สวป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                        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สั่งการมอบหมายให้ ร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พิเชษฐ์ ชุ่มจิตต์ รอง สวป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ร้อยเวร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20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สายตรวจรถยนต์ </w:t>
      </w:r>
      <w:r>
        <w:rPr>
          <w:rFonts w:hint="default" w:ascii="TH SarabunIT๙" w:hAnsi="TH SarabunIT๙" w:cs="TH SarabunIT๙"/>
          <w:sz w:val="32"/>
          <w:szCs w:val="32"/>
          <w:cs/>
        </w:rPr>
        <w:t>201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พร้อม สายตรวจ จยย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.1211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หนองบ้วย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01 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ได้ร่วมกันจับกุม </w:t>
      </w:r>
      <w:r>
        <w:rPr>
          <w:rFonts w:hint="default" w:ascii="TH SarabunIT๙" w:hAnsi="TH SarabunIT๙" w:cs="TH SarabunIT๙"/>
          <w:sz w:val="32"/>
          <w:szCs w:val="32"/>
          <w:cs/>
        </w:rPr>
        <w:t>1.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นายมานพ  ทับแสนทบ อายุ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36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ปี บ้านเลขที่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77/21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.8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  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    จ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เพชรบุรี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โดยแจ้งข้อกล่าวหาว่า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เสพฯ พร้อมด้วยของกลาง</w:t>
      </w:r>
      <w:r>
        <w:rPr>
          <w:rFonts w:hint="default" w:ascii="TH SarabunIT๙" w:hAnsi="TH SarabunIT๙" w:cs="TH SarabunIT๙"/>
          <w:sz w:val="32"/>
          <w:szCs w:val="32"/>
          <w:cs/>
        </w:rPr>
        <w:t>1.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น้ำปัสสาวะที่เหลือจากการตรวจเบื้องต้นจาก รพ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จำนวน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ขวด หมายเหตุ</w:t>
      </w:r>
      <w:r>
        <w:rPr>
          <w:rFonts w:hint="default" w:ascii="TH SarabunIT๙" w:hAnsi="TH SarabunIT๙" w:cs="TH SarabunIT๙"/>
          <w:sz w:val="32"/>
          <w:szCs w:val="32"/>
          <w:cs/>
        </w:rPr>
        <w:t>..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ในการจับกุมผู้ต้องหาครั้งนี้เป็นการจับกุมตามความผิดซึ่งหน้าและจนท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ชุดจับกุมได้ปฎิบัติหน้าที่ตาม</w:t>
      </w:r>
      <w:r>
        <w:rPr>
          <w:rFonts w:hint="default" w:ascii="TH SarabunIT๙" w:hAnsi="TH SarabunIT๙" w:cs="TH SarabunIT๙"/>
          <w:sz w:val="32"/>
          <w:szCs w:val="32"/>
          <w:cs/>
        </w:rPr>
        <w:t>."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ป้องกันและปราบปรามการทรมานและการกระทำให้บุคคลสูญหาย 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.2565"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ทุกอย่างครบถ้วนตามเอกสารที่แนบมาทั้งหมดทุกขั้นตอนนำตัวผู้ถูกจับส่ง พนักงานสอบสวน 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 เพื่อดำเนินการตามกฎหมายต่อไป</w:t>
      </w:r>
    </w:p>
    <w:sectPr>
      <w:pgSz w:w="12240" w:h="15840"/>
      <w:pgMar w:top="851" w:right="1134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5240"/>
    <w:rsid w:val="00021997"/>
    <w:rsid w:val="000219FA"/>
    <w:rsid w:val="00040968"/>
    <w:rsid w:val="000428FB"/>
    <w:rsid w:val="00061DDE"/>
    <w:rsid w:val="0007093C"/>
    <w:rsid w:val="00087114"/>
    <w:rsid w:val="000A6EE9"/>
    <w:rsid w:val="000C4D63"/>
    <w:rsid w:val="000C64E6"/>
    <w:rsid w:val="000F75EB"/>
    <w:rsid w:val="00111221"/>
    <w:rsid w:val="001160F2"/>
    <w:rsid w:val="00123850"/>
    <w:rsid w:val="001350C4"/>
    <w:rsid w:val="00137F65"/>
    <w:rsid w:val="00147688"/>
    <w:rsid w:val="00171F67"/>
    <w:rsid w:val="0019433E"/>
    <w:rsid w:val="00196055"/>
    <w:rsid w:val="001961EF"/>
    <w:rsid w:val="001A5D1E"/>
    <w:rsid w:val="001B400F"/>
    <w:rsid w:val="001E3A16"/>
    <w:rsid w:val="001E7F19"/>
    <w:rsid w:val="001F1E14"/>
    <w:rsid w:val="001F1E57"/>
    <w:rsid w:val="002216A0"/>
    <w:rsid w:val="002230CA"/>
    <w:rsid w:val="002258C3"/>
    <w:rsid w:val="00235F67"/>
    <w:rsid w:val="0023710A"/>
    <w:rsid w:val="0025410F"/>
    <w:rsid w:val="002668DD"/>
    <w:rsid w:val="0026737B"/>
    <w:rsid w:val="00272A8E"/>
    <w:rsid w:val="00287EC0"/>
    <w:rsid w:val="002A51ED"/>
    <w:rsid w:val="002B0FE7"/>
    <w:rsid w:val="002B5882"/>
    <w:rsid w:val="002F27F4"/>
    <w:rsid w:val="00322AF8"/>
    <w:rsid w:val="00335568"/>
    <w:rsid w:val="003428BD"/>
    <w:rsid w:val="00346515"/>
    <w:rsid w:val="003764AE"/>
    <w:rsid w:val="00397FC7"/>
    <w:rsid w:val="003A475B"/>
    <w:rsid w:val="003B0272"/>
    <w:rsid w:val="003D07BC"/>
    <w:rsid w:val="003D457B"/>
    <w:rsid w:val="003D4AC7"/>
    <w:rsid w:val="003E4248"/>
    <w:rsid w:val="003F00C7"/>
    <w:rsid w:val="004225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4F04"/>
    <w:rsid w:val="00582B41"/>
    <w:rsid w:val="00594F6A"/>
    <w:rsid w:val="00596759"/>
    <w:rsid w:val="005B5101"/>
    <w:rsid w:val="005C7FE4"/>
    <w:rsid w:val="005D7EE7"/>
    <w:rsid w:val="005E77C4"/>
    <w:rsid w:val="00607602"/>
    <w:rsid w:val="006233CD"/>
    <w:rsid w:val="006772C9"/>
    <w:rsid w:val="006A7B5A"/>
    <w:rsid w:val="006D0615"/>
    <w:rsid w:val="006F2ADD"/>
    <w:rsid w:val="006F790B"/>
    <w:rsid w:val="00705B0D"/>
    <w:rsid w:val="007256D9"/>
    <w:rsid w:val="0073047A"/>
    <w:rsid w:val="0075404D"/>
    <w:rsid w:val="00771E98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19B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3A30"/>
    <w:rsid w:val="00C368B5"/>
    <w:rsid w:val="00C6321A"/>
    <w:rsid w:val="00C92853"/>
    <w:rsid w:val="00CA1AFE"/>
    <w:rsid w:val="00CA5F31"/>
    <w:rsid w:val="00CB1A21"/>
    <w:rsid w:val="00CB27F9"/>
    <w:rsid w:val="00CD20D0"/>
    <w:rsid w:val="00D269D3"/>
    <w:rsid w:val="00D57986"/>
    <w:rsid w:val="00D61234"/>
    <w:rsid w:val="00D666F3"/>
    <w:rsid w:val="00D83E7E"/>
    <w:rsid w:val="00D847CC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A0EBD"/>
    <w:rsid w:val="00FC7A3D"/>
    <w:rsid w:val="00FD42A8"/>
    <w:rsid w:val="00FE25C1"/>
    <w:rsid w:val="2F4B3BB3"/>
    <w:rsid w:val="704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Angsana New" w:hAnsi="Angsana New" w:eastAsia="Times New Roman" w:cs="Angsana New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xt0b8zv"/>
    <w:basedOn w:val="3"/>
    <w:qFormat/>
    <w:uiPriority w:val="0"/>
  </w:style>
  <w:style w:type="character" w:customStyle="1" w:styleId="11">
    <w:name w:val="x1e558r4"/>
    <w:basedOn w:val="3"/>
    <w:qFormat/>
    <w:uiPriority w:val="0"/>
  </w:style>
  <w:style w:type="character" w:customStyle="1" w:styleId="12">
    <w:name w:val="หัวเรื่อง 1 อักขระ"/>
    <w:basedOn w:val="3"/>
    <w:link w:val="2"/>
    <w:qFormat/>
    <w:uiPriority w:val="9"/>
    <w:rPr>
      <w:rFonts w:ascii="Angsana New" w:hAnsi="Angsana New" w:eastAsia="Times New Roman" w:cs="Angsana New"/>
      <w:b/>
      <w:bCs/>
      <w:kern w:val="36"/>
      <w:sz w:val="48"/>
      <w:szCs w:val="48"/>
      <w14:ligatures w14:val="none"/>
    </w:rPr>
  </w:style>
  <w:style w:type="character" w:customStyle="1" w:styleId="13">
    <w:name w:val="ข้อความบอลลูน อักขระ"/>
    <w:basedOn w:val="3"/>
    <w:link w:val="5"/>
    <w:semiHidden/>
    <w:uiPriority w:val="99"/>
    <w:rPr>
      <w:rFonts w:ascii="Tahoma" w:hAnsi="Tahoma" w:cs="Angsana New"/>
      <w:kern w:val="0"/>
      <w:sz w:val="16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2DA37-6C66-485C-AEA7-183C29D00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329</Words>
  <Characters>1881</Characters>
  <Lines>15</Lines>
  <Paragraphs>4</Paragraphs>
  <TotalTime>2</TotalTime>
  <ScaleCrop>false</ScaleCrop>
  <LinksUpToDate>false</LinksUpToDate>
  <CharactersWithSpaces>2206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2024-03-15T07:13:00Z</dcterms:created>
  <dc:creator>tuponpakdee 2559</dc:creator>
  <cp:lastModifiedBy>DELL</cp:lastModifiedBy>
  <cp:lastPrinted>2024-02-20T10:00:00Z</cp:lastPrinted>
  <dcterms:modified xsi:type="dcterms:W3CDTF">2024-03-15T09:11:37Z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KSOProductBuildVer">
    <vt:lpwstr>1033-12.2.0.13489</vt:lpwstr>
  </property>
  <property fmtid="{D5CDD505-2E9C-101B-9397-08002B2CF9AE}" pid="4" name="ICV">
    <vt:lpwstr>2BC3E420BC614A8F896EB91E340C806A_13</vt:lpwstr>
  </property>
</Properties>
</file>