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drawing>
          <wp:inline distT="0" distB="0" distL="114300" distR="114300">
            <wp:extent cx="2395220" cy="2249170"/>
            <wp:effectExtent l="0" t="0" r="5080" b="0"/>
            <wp:docPr id="8" name="Picture 8" descr="กต.ตร.ท่าย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กต.ตร.ท่ายา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ผลงาน กต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ตร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สภ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 w:val="0"/>
        </w:rPr>
        <w:t>.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 xml:space="preserve">ท่ายาง เดือน </w:t>
      </w:r>
      <w:r>
        <w:rPr>
          <w:rFonts w:hint="cs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พฤศจิกายน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bidi="th-TH"/>
        </w:rPr>
        <w:t xml:space="preserve"> </w:t>
      </w:r>
      <w:r>
        <w:rPr>
          <w:rFonts w:hint="default" w:ascii="TH SarabunIT๙" w:hAnsi="TH SarabunIT๙" w:eastAsia="SimSun" w:cs="TH SarabunIT๙"/>
          <w:b/>
          <w:bCs/>
          <w:sz w:val="40"/>
          <w:szCs w:val="40"/>
          <w:cs/>
          <w:lang w:val="th-TH" w:bidi="th-TH"/>
        </w:rPr>
        <w:t>๒๕๖๖</w:t>
      </w:r>
    </w:p>
    <w:p>
      <w:pPr>
        <w:jc w:val="center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t xml:space="preserve">วันที่ </w:t>
      </w:r>
      <w:r>
        <w:rPr>
          <w:rFonts w:hint="default" w:ascii="TH SarabunIT๙" w:hAnsi="TH SarabunIT๙" w:cs="TH SarabunIT๙"/>
          <w:cs/>
        </w:rPr>
        <w:t xml:space="preserve">27 </w:t>
      </w:r>
      <w:r>
        <w:rPr>
          <w:rFonts w:hint="default" w:ascii="TH SarabunIT๙" w:hAnsi="TH SarabunIT๙" w:cs="TH SarabunIT๙"/>
          <w:cs/>
          <w:lang w:val="th-TH" w:bidi="th-TH"/>
        </w:rPr>
        <w:t>พฤศจิกายน 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  <w:cs/>
        </w:rPr>
        <w:t xml:space="preserve">. 2566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เวลา </w:t>
      </w:r>
      <w:r>
        <w:rPr>
          <w:rFonts w:hint="default" w:ascii="TH SarabunIT๙" w:hAnsi="TH SarabunIT๙" w:cs="TH SarabunIT๙"/>
          <w:cs/>
        </w:rPr>
        <w:t xml:space="preserve">18.00 </w:t>
      </w:r>
      <w:r>
        <w:rPr>
          <w:rFonts w:hint="default" w:ascii="TH SarabunIT๙" w:hAnsi="TH SarabunIT๙" w:cs="TH SarabunIT๙"/>
          <w:cs/>
          <w:lang w:val="th-TH" w:bidi="th-TH"/>
        </w:rPr>
        <w:t>น</w:t>
      </w:r>
      <w:r>
        <w:rPr>
          <w:rFonts w:hint="default" w:ascii="TH SarabunIT๙" w:hAnsi="TH SarabunIT๙" w:cs="TH SarabunIT๙"/>
          <w:cs/>
        </w:rPr>
        <w:t xml:space="preserve">. </w:t>
      </w:r>
      <w:r>
        <w:rPr>
          <w:rFonts w:hint="default" w:ascii="TH SarabunIT๙" w:hAnsi="TH SarabunIT๙" w:cs="TH SarabunIT๙"/>
          <w:cs/>
          <w:lang w:val="th-TH" w:bidi="th-TH"/>
        </w:rPr>
        <w:t>พ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อ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โชคชัย เนียลเซ็น  ผกก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ท่ายาง และ นายจงรัก    เพชรเสน นายอำเภอท่ายาง ซึ่งเป็น กก</w:t>
      </w:r>
      <w:r>
        <w:rPr>
          <w:rFonts w:hint="default" w:ascii="TH SarabunIT๙" w:hAnsi="TH SarabunIT๙" w:cs="TH SarabunIT๙"/>
          <w:cs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ตร</w:t>
      </w:r>
      <w:r>
        <w:rPr>
          <w:rFonts w:hint="default" w:ascii="TH SarabunIT๙" w:hAnsi="TH SarabunIT๙" w:cs="TH SarabunIT๙"/>
          <w:cs/>
        </w:rPr>
        <w:t xml:space="preserve">. </w:t>
      </w:r>
      <w:r>
        <w:rPr>
          <w:rFonts w:hint="default" w:ascii="TH SarabunIT๙" w:hAnsi="TH SarabunIT๙" w:cs="TH SarabunIT๙"/>
          <w:cs/>
          <w:lang w:val="th-TH" w:bidi="th-TH"/>
        </w:rPr>
        <w:t>โดยตำแหน่ง พร้อมข้าราชการตำรวจและฝ่ายปกครอง ร่วมปล่อยแถว อำนวยความสะดวกการจารจร และป้องกันเหตุ เนื่องในวันลอยกระทง บริเวณสวนสุขภาพ</w:t>
      </w:r>
    </w:p>
    <w:p>
      <w:pPr>
        <w:jc w:val="center"/>
        <w:rPr>
          <w:rFonts w:hint="default" w:ascii="TH SarabunIT๙" w:hAnsi="TH SarabunIT๙" w:cs="TH SarabunIT๙"/>
          <w:cs/>
          <w:lang w:val="th-TH" w:bidi="th-TH"/>
        </w:rPr>
      </w:pPr>
    </w:p>
    <w:p>
      <w:pPr>
        <w:jc w:val="center"/>
        <w:rPr>
          <w:rFonts w:hint="cs" w:ascii="TH SarabunIT๙" w:hAnsi="TH SarabunIT๙" w:cs="TH SarabunIT๙"/>
          <w:cs/>
          <w:lang w:val="en-US" w:bidi="th-TH"/>
        </w:rPr>
      </w:pP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19885"/>
            <wp:effectExtent l="0" t="0" r="11430" b="184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 w:ascii="TH SarabunIT๙" w:hAnsi="TH SarabunIT๙" w:cs="TH SarabunIT๙"/>
          <w:cs/>
          <w:lang w:val="en-US" w:bidi="th-TH"/>
        </w:rPr>
        <w:t xml:space="preserve">   </w:t>
      </w:r>
      <w:r>
        <w:rPr>
          <w:rFonts w:hint="default" w:ascii="TH SarabunIT๙" w:hAnsi="TH SarabunIT๙" w:cs="TH SarabunIT๙"/>
        </w:rPr>
        <w:drawing>
          <wp:inline distT="0" distB="0" distL="0" distR="0">
            <wp:extent cx="2160270" cy="1620520"/>
            <wp:effectExtent l="0" t="0" r="11430" b="1778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 w:ascii="TH SarabunIT๙" w:hAnsi="TH SarabunIT๙" w:cs="TH SarabunIT๙"/>
          <w:cs/>
          <w:lang w:val="en-US" w:bidi="th-TH"/>
        </w:rPr>
        <w:t xml:space="preserve"> </w:t>
      </w:r>
    </w:p>
    <w:p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inline distT="0" distB="0" distL="0" distR="0">
            <wp:extent cx="2178685" cy="1633220"/>
            <wp:effectExtent l="0" t="0" r="12065" b="508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</w:rPr>
      </w:pPr>
      <w:bookmarkStart w:id="0" w:name="_GoBack"/>
      <w:bookmarkEnd w:id="0"/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</w:rPr>
      </w:pPr>
    </w:p>
    <w:p>
      <w:pPr>
        <w:rPr>
          <w:rFonts w:hint="default" w:ascii="TH SarabunIT๙" w:hAnsi="TH SarabunIT๙" w:cs="TH SarabunIT๙"/>
          <w: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53"/>
    <w:rsid w:val="001A462D"/>
    <w:rsid w:val="0039299E"/>
    <w:rsid w:val="00523DE7"/>
    <w:rsid w:val="0055081E"/>
    <w:rsid w:val="005676AC"/>
    <w:rsid w:val="005C6553"/>
    <w:rsid w:val="00992298"/>
    <w:rsid w:val="00BA7991"/>
    <w:rsid w:val="00CF295F"/>
    <w:rsid w:val="00E33733"/>
    <w:rsid w:val="00FA123F"/>
    <w:rsid w:val="1A874C5B"/>
    <w:rsid w:val="337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</Words>
  <Characters>846</Characters>
  <Lines>7</Lines>
  <Paragraphs>1</Paragraphs>
  <TotalTime>14</TotalTime>
  <ScaleCrop>false</ScaleCrop>
  <LinksUpToDate>false</LinksUpToDate>
  <CharactersWithSpaces>993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2024-02-19T03:40:00Z</dcterms:created>
  <dc:creator>DELL</dc:creator>
  <cp:lastModifiedBy>DELL</cp:lastModifiedBy>
  <dcterms:modified xsi:type="dcterms:W3CDTF">2024-02-21T06:09:37Z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A054A7B7FE3F4100BF44CA9F88E2ABC9_12</vt:lpwstr>
  </property>
</Properties>
</file>